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7C7E6" w14:textId="7378D23E" w:rsidR="00774A43" w:rsidRDefault="00715729">
      <w:pPr>
        <w:rPr>
          <w:rFonts w:hint="eastAsia"/>
        </w:rPr>
      </w:pPr>
      <w:r w:rsidRPr="00715729">
        <w:rPr>
          <w:rFonts w:hint="eastAsia"/>
        </w:rPr>
        <w:t>美的集团</w:t>
      </w:r>
      <w:r>
        <w:rPr>
          <w:rFonts w:hint="eastAsia"/>
        </w:rPr>
        <w:t>000333</w:t>
      </w:r>
    </w:p>
    <w:p w14:paraId="7C165301" w14:textId="53E70535" w:rsidR="00D364FB" w:rsidRDefault="0096687A">
      <w:r>
        <w:rPr>
          <w:rFonts w:hint="eastAsia"/>
        </w:rPr>
        <w:t>分析时间2024年6月1</w:t>
      </w:r>
      <w:r w:rsidR="00774A43">
        <w:rPr>
          <w:rFonts w:hint="eastAsia"/>
        </w:rPr>
        <w:t>3</w:t>
      </w:r>
      <w:r>
        <w:rPr>
          <w:rFonts w:hint="eastAsia"/>
        </w:rPr>
        <w:t>日</w:t>
      </w:r>
    </w:p>
    <w:p w14:paraId="5A272C17" w14:textId="10C57407" w:rsidR="0096687A" w:rsidRDefault="0096687A" w:rsidP="00494347">
      <w:pPr>
        <w:pStyle w:val="3"/>
      </w:pPr>
      <w:r>
        <w:rPr>
          <w:rFonts w:hint="eastAsia"/>
        </w:rPr>
        <w:t>投资主题</w:t>
      </w:r>
    </w:p>
    <w:p w14:paraId="7DA194D5" w14:textId="221BD888" w:rsidR="0096687A" w:rsidRDefault="0096687A" w:rsidP="0096687A">
      <w:r>
        <w:rPr>
          <w:rFonts w:hint="eastAsia"/>
        </w:rPr>
        <w:t>商业逻辑：</w:t>
      </w:r>
      <w:r w:rsidR="00EA7A2E">
        <w:rPr>
          <w:rFonts w:hint="eastAsia"/>
        </w:rPr>
        <w:t>家用电器</w:t>
      </w:r>
      <w:r w:rsidR="00B75E8D">
        <w:rPr>
          <w:rFonts w:hint="eastAsia"/>
        </w:rPr>
        <w:t>龙头企业</w:t>
      </w:r>
    </w:p>
    <w:p w14:paraId="3EC1E338" w14:textId="3708E4D8" w:rsidR="0096687A" w:rsidRDefault="0096687A" w:rsidP="0096687A">
      <w:r>
        <w:rPr>
          <w:rFonts w:hint="eastAsia"/>
        </w:rPr>
        <w:t>管理团队：</w:t>
      </w:r>
      <w:r w:rsidR="005A3671">
        <w:rPr>
          <w:rFonts w:hint="eastAsia"/>
        </w:rPr>
        <w:t>董事长兼</w:t>
      </w:r>
      <w:r w:rsidR="00275652">
        <w:rPr>
          <w:rFonts w:hint="eastAsia"/>
        </w:rPr>
        <w:t>CEO</w:t>
      </w:r>
      <w:r w:rsidR="005A3671" w:rsidRPr="005A3671">
        <w:t>方洪波</w:t>
      </w:r>
    </w:p>
    <w:p w14:paraId="7386C6CB" w14:textId="23695972" w:rsidR="0096687A" w:rsidRDefault="0096687A" w:rsidP="0096687A">
      <w:r>
        <w:rPr>
          <w:rFonts w:hint="eastAsia"/>
        </w:rPr>
        <w:t>成长性：</w:t>
      </w:r>
      <w:r w:rsidR="001B0B6E">
        <w:rPr>
          <w:rFonts w:hint="eastAsia"/>
        </w:rPr>
        <w:t>/</w:t>
      </w:r>
    </w:p>
    <w:p w14:paraId="2A6543CA" w14:textId="2D95297D" w:rsidR="0096687A" w:rsidRDefault="0096687A" w:rsidP="0096687A">
      <w:pPr>
        <w:rPr>
          <w:rFonts w:hint="eastAsia"/>
        </w:rPr>
      </w:pPr>
      <w:r>
        <w:rPr>
          <w:rFonts w:hint="eastAsia"/>
        </w:rPr>
        <w:t>利润率：</w:t>
      </w:r>
      <w:r w:rsidR="001B0B6E">
        <w:rPr>
          <w:rFonts w:hint="eastAsia"/>
        </w:rPr>
        <w:t>毛利率从2022年开始逐年提升</w:t>
      </w:r>
    </w:p>
    <w:p w14:paraId="37D7C191" w14:textId="6F59A231" w:rsidR="0096687A" w:rsidRDefault="0096687A" w:rsidP="0096687A">
      <w:r>
        <w:rPr>
          <w:rFonts w:hint="eastAsia"/>
        </w:rPr>
        <w:t>资本收益：</w:t>
      </w:r>
      <w:r w:rsidR="00B75E8D">
        <w:rPr>
          <w:rFonts w:hint="eastAsia"/>
        </w:rPr>
        <w:t>/</w:t>
      </w:r>
    </w:p>
    <w:p w14:paraId="22F09DF7" w14:textId="5CB02F28" w:rsidR="0096687A" w:rsidRDefault="0096687A" w:rsidP="0096687A">
      <w:r>
        <w:rPr>
          <w:rFonts w:hint="eastAsia"/>
        </w:rPr>
        <w:t>并购：</w:t>
      </w:r>
      <w:r w:rsidR="00B75E8D">
        <w:rPr>
          <w:rFonts w:hint="eastAsia"/>
        </w:rPr>
        <w:t>/</w:t>
      </w:r>
    </w:p>
    <w:p w14:paraId="65B1F662" w14:textId="0D77A19B" w:rsidR="0096687A" w:rsidRDefault="0096687A" w:rsidP="0096687A">
      <w:r>
        <w:rPr>
          <w:rFonts w:hint="eastAsia"/>
        </w:rPr>
        <w:t>估值：</w:t>
      </w:r>
      <w:r w:rsidR="00684A1D">
        <w:rPr>
          <w:rFonts w:hint="eastAsia"/>
        </w:rPr>
        <w:t>/</w:t>
      </w:r>
    </w:p>
    <w:p w14:paraId="224D65E5" w14:textId="417F6910" w:rsidR="0096687A" w:rsidRPr="0096687A" w:rsidRDefault="0096687A" w:rsidP="0096687A">
      <w:r>
        <w:rPr>
          <w:rFonts w:hint="eastAsia"/>
        </w:rPr>
        <w:t>催化剂：</w:t>
      </w:r>
      <w:r w:rsidR="00684A1D">
        <w:rPr>
          <w:rFonts w:hint="eastAsia"/>
        </w:rPr>
        <w:t>/</w:t>
      </w:r>
    </w:p>
    <w:p w14:paraId="75DF7501" w14:textId="4345C221" w:rsidR="0096687A" w:rsidRDefault="0096687A" w:rsidP="00494347">
      <w:pPr>
        <w:pStyle w:val="3"/>
      </w:pPr>
      <w:r>
        <w:rPr>
          <w:rFonts w:hint="eastAsia"/>
        </w:rPr>
        <w:t>业务概览</w:t>
      </w:r>
    </w:p>
    <w:p w14:paraId="43ACE31C" w14:textId="3AF54830" w:rsidR="0096687A" w:rsidRDefault="0096687A" w:rsidP="0096687A">
      <w:r>
        <w:rPr>
          <w:rFonts w:hint="eastAsia"/>
        </w:rPr>
        <w:t>公司介绍：</w:t>
      </w:r>
      <w:r w:rsidR="00EA7A2E" w:rsidRPr="00EA7A2E">
        <w:rPr>
          <w:rFonts w:hint="eastAsia"/>
        </w:rPr>
        <w:t>一家覆盖智能家居、楼宇科技</w:t>
      </w:r>
      <w:r w:rsidR="00EA7A2E" w:rsidRPr="00EA7A2E">
        <w:t>、工业技术、机器人与自动化和数字化创新业务的全球化科技集团</w:t>
      </w:r>
    </w:p>
    <w:p w14:paraId="1D48E1A4" w14:textId="01EA2EA6" w:rsidR="0096687A" w:rsidRDefault="0096687A" w:rsidP="0096687A">
      <w:pPr>
        <w:rPr>
          <w:rFonts w:hint="eastAsia"/>
        </w:rPr>
      </w:pPr>
      <w:r>
        <w:rPr>
          <w:rFonts w:hint="eastAsia"/>
        </w:rPr>
        <w:t>产品与服务：</w:t>
      </w:r>
      <w:r w:rsidR="00EA7A2E">
        <w:rPr>
          <w:rFonts w:hint="eastAsia"/>
        </w:rPr>
        <w:t>暖通空调（42%）、消费电器（35%）、机器人及自动化系统（10%）</w:t>
      </w:r>
    </w:p>
    <w:p w14:paraId="4596E15C" w14:textId="56CE845C" w:rsidR="0096687A" w:rsidRDefault="0096687A" w:rsidP="0096687A">
      <w:r>
        <w:rPr>
          <w:rFonts w:hint="eastAsia"/>
        </w:rPr>
        <w:t>客户与终端市场：</w:t>
      </w:r>
      <w:r w:rsidR="005A3671">
        <w:rPr>
          <w:rFonts w:hint="eastAsia"/>
        </w:rPr>
        <w:t>各行业客户</w:t>
      </w:r>
    </w:p>
    <w:p w14:paraId="7EC9C241" w14:textId="641A352D" w:rsidR="0096687A" w:rsidRDefault="0096687A" w:rsidP="0096687A">
      <w:r>
        <w:rPr>
          <w:rFonts w:hint="eastAsia"/>
        </w:rPr>
        <w:t>竞争情况：</w:t>
      </w:r>
      <w:r w:rsidR="005D7E72">
        <w:rPr>
          <w:rFonts w:hint="eastAsia"/>
        </w:rPr>
        <w:t>公司规模行业第一，主要竞争对手包括：</w:t>
      </w:r>
      <w:r w:rsidR="003C0D46">
        <w:rPr>
          <w:rFonts w:hint="eastAsia"/>
        </w:rPr>
        <w:t>格力电器、海信家电</w:t>
      </w:r>
    </w:p>
    <w:p w14:paraId="6185BF96" w14:textId="15D87676" w:rsidR="0096687A" w:rsidRPr="0096687A" w:rsidRDefault="0096687A" w:rsidP="0096687A">
      <w:r>
        <w:rPr>
          <w:rFonts w:hint="eastAsia"/>
        </w:rPr>
        <w:t>地理区位：</w:t>
      </w:r>
      <w:r w:rsidR="005D7E72">
        <w:rPr>
          <w:rFonts w:hint="eastAsia"/>
        </w:rPr>
        <w:t>国内</w:t>
      </w:r>
      <w:r w:rsidR="00275652">
        <w:rPr>
          <w:rFonts w:hint="eastAsia"/>
        </w:rPr>
        <w:t>（</w:t>
      </w:r>
      <w:r w:rsidR="00EA7A2E">
        <w:rPr>
          <w:rFonts w:hint="eastAsia"/>
        </w:rPr>
        <w:t>60</w:t>
      </w:r>
      <w:r w:rsidR="00275652">
        <w:rPr>
          <w:rFonts w:hint="eastAsia"/>
        </w:rPr>
        <w:t>%），</w:t>
      </w:r>
      <w:r w:rsidR="00EA7A2E">
        <w:rPr>
          <w:rFonts w:hint="eastAsia"/>
        </w:rPr>
        <w:t>国外（40%）</w:t>
      </w:r>
    </w:p>
    <w:p w14:paraId="261AB84D" w14:textId="0F44CF80" w:rsidR="0096687A" w:rsidRDefault="0096687A" w:rsidP="00494347">
      <w:pPr>
        <w:pStyle w:val="3"/>
      </w:pPr>
      <w:r>
        <w:rPr>
          <w:rFonts w:hint="eastAsia"/>
        </w:rPr>
        <w:t>管理团队</w:t>
      </w:r>
    </w:p>
    <w:p w14:paraId="6320591D" w14:textId="6E8AACB1" w:rsidR="0096687A" w:rsidRDefault="005A3671" w:rsidP="0096687A">
      <w:r>
        <w:rPr>
          <w:rFonts w:hint="eastAsia"/>
        </w:rPr>
        <w:t>董事长兼</w:t>
      </w:r>
      <w:r w:rsidR="005D7E72">
        <w:rPr>
          <w:rFonts w:hint="eastAsia"/>
        </w:rPr>
        <w:t>总经理</w:t>
      </w:r>
      <w:r w:rsidR="00C3255D">
        <w:rPr>
          <w:rFonts w:hint="eastAsia"/>
        </w:rPr>
        <w:t>——</w:t>
      </w:r>
      <w:r w:rsidRPr="005A3671">
        <w:t>方洪波</w:t>
      </w:r>
      <w:r w:rsidR="00C3255D">
        <w:rPr>
          <w:rFonts w:hint="eastAsia"/>
        </w:rPr>
        <w:t>：</w:t>
      </w:r>
      <w:r>
        <w:rPr>
          <w:rFonts w:hint="eastAsia"/>
        </w:rPr>
        <w:t>1.68%</w:t>
      </w:r>
      <w:r w:rsidR="00C3255D">
        <w:rPr>
          <w:rFonts w:hint="eastAsia"/>
        </w:rPr>
        <w:t>，年薪</w:t>
      </w:r>
      <w:r>
        <w:rPr>
          <w:rFonts w:hint="eastAsia"/>
        </w:rPr>
        <w:t>1354</w:t>
      </w:r>
      <w:r w:rsidR="00C3255D">
        <w:rPr>
          <w:rFonts w:hint="eastAsia"/>
        </w:rPr>
        <w:t>万，</w:t>
      </w:r>
      <w:r w:rsidR="00EB5851">
        <w:rPr>
          <w:rFonts w:hint="eastAsia"/>
        </w:rPr>
        <w:t>20</w:t>
      </w:r>
      <w:r>
        <w:rPr>
          <w:rFonts w:hint="eastAsia"/>
        </w:rPr>
        <w:t>12</w:t>
      </w:r>
      <w:r w:rsidR="00EB5851">
        <w:rPr>
          <w:rFonts w:hint="eastAsia"/>
        </w:rPr>
        <w:t>年上任</w:t>
      </w:r>
      <w:r w:rsidR="00C3255D">
        <w:rPr>
          <w:rFonts w:hint="eastAsia"/>
        </w:rPr>
        <w:t>。</w:t>
      </w:r>
    </w:p>
    <w:p w14:paraId="2DC93937" w14:textId="56AF5B6A" w:rsidR="0096687A" w:rsidRPr="0096687A" w:rsidRDefault="000473D7" w:rsidP="0096687A">
      <w:r>
        <w:rPr>
          <w:rFonts w:hint="eastAsia"/>
        </w:rPr>
        <w:t>无</w:t>
      </w:r>
      <w:r w:rsidR="00C3255D">
        <w:rPr>
          <w:rFonts w:hint="eastAsia"/>
        </w:rPr>
        <w:t>财务</w:t>
      </w:r>
      <w:r w:rsidR="005A3671">
        <w:rPr>
          <w:rFonts w:hint="eastAsia"/>
        </w:rPr>
        <w:t>总监——</w:t>
      </w:r>
      <w:r w:rsidR="005A3671" w:rsidRPr="005A3671">
        <w:rPr>
          <w:rFonts w:hint="eastAsia"/>
        </w:rPr>
        <w:t>钟铮</w:t>
      </w:r>
      <w:r w:rsidR="005A3671">
        <w:rPr>
          <w:rFonts w:hint="eastAsia"/>
        </w:rPr>
        <w:t>：</w:t>
      </w:r>
      <w:r w:rsidR="005A3671">
        <w:rPr>
          <w:rFonts w:hint="eastAsia"/>
        </w:rPr>
        <w:t>股权价值1508万</w:t>
      </w:r>
      <w:r w:rsidR="005A3671">
        <w:rPr>
          <w:rFonts w:hint="eastAsia"/>
        </w:rPr>
        <w:t>，年薪</w:t>
      </w:r>
      <w:r w:rsidR="005A3671">
        <w:rPr>
          <w:rFonts w:hint="eastAsia"/>
        </w:rPr>
        <w:t>945</w:t>
      </w:r>
      <w:r w:rsidR="005A3671">
        <w:rPr>
          <w:rFonts w:hint="eastAsia"/>
        </w:rPr>
        <w:t>万，20</w:t>
      </w:r>
      <w:r w:rsidR="005A3671">
        <w:rPr>
          <w:rFonts w:hint="eastAsia"/>
        </w:rPr>
        <w:t>22</w:t>
      </w:r>
      <w:r w:rsidR="005A3671">
        <w:rPr>
          <w:rFonts w:hint="eastAsia"/>
        </w:rPr>
        <w:t>年上任。</w:t>
      </w:r>
    </w:p>
    <w:p w14:paraId="6BA7B0C2" w14:textId="393EC9D8" w:rsidR="0096687A" w:rsidRDefault="0096687A" w:rsidP="00494347">
      <w:pPr>
        <w:pStyle w:val="3"/>
      </w:pPr>
      <w:r>
        <w:rPr>
          <w:rFonts w:hint="eastAsia"/>
        </w:rPr>
        <w:t>风险与考虑因素</w:t>
      </w:r>
    </w:p>
    <w:p w14:paraId="00EA53FC" w14:textId="4D8D529C" w:rsidR="003C0D46" w:rsidRDefault="003C0D46" w:rsidP="00CF42C3">
      <w:r w:rsidRPr="005A3671">
        <w:rPr>
          <w:b/>
          <w:bCs/>
        </w:rPr>
        <w:t>宏观经济波动风险</w:t>
      </w:r>
      <w:r w:rsidRPr="005A3671">
        <w:rPr>
          <w:rFonts w:hint="eastAsia"/>
          <w:b/>
          <w:bCs/>
        </w:rPr>
        <w:t>：</w:t>
      </w:r>
      <w:r>
        <w:t>如果全球经济出现重大波动，国内外宏观经济或消费需求增长出现放缓趋势，则公司所处的相关市场增长也将随之减速，从而对于美的产品销售造成影响。</w:t>
      </w:r>
    </w:p>
    <w:p w14:paraId="7B183F07" w14:textId="538112AD" w:rsidR="003C0D46" w:rsidRDefault="003C0D46" w:rsidP="00CF42C3">
      <w:r w:rsidRPr="005A3671">
        <w:rPr>
          <w:b/>
          <w:bCs/>
        </w:rPr>
        <w:t>生产要素价格波动风险</w:t>
      </w:r>
      <w:r w:rsidRPr="005A3671">
        <w:rPr>
          <w:rFonts w:hint="eastAsia"/>
          <w:b/>
          <w:bCs/>
        </w:rPr>
        <w:t>：</w:t>
      </w:r>
      <w:r>
        <w:t>若原材料价格出现较大增长，将会对公司的经营业绩产生一定影响。</w:t>
      </w:r>
    </w:p>
    <w:p w14:paraId="42DA3F6E" w14:textId="3DF799E6" w:rsidR="005A3671" w:rsidRDefault="005A3671" w:rsidP="00CF42C3">
      <w:r w:rsidRPr="005A3671">
        <w:rPr>
          <w:b/>
          <w:bCs/>
        </w:rPr>
        <w:t>汇率波动</w:t>
      </w:r>
      <w:r w:rsidRPr="005A3671">
        <w:rPr>
          <w:rFonts w:hint="eastAsia"/>
          <w:b/>
          <w:bCs/>
        </w:rPr>
        <w:t>：</w:t>
      </w:r>
      <w:r>
        <w:t>公司外销收入已占公司整体收入的40%以上，若汇率大幅波动，不仅可能对公司产品的海外业务带来不利影响，同时可能造成公司汇兑损失，增加财务成本。</w:t>
      </w:r>
    </w:p>
    <w:p w14:paraId="4FCE66D7" w14:textId="2A83BC2D" w:rsidR="00CF42C3" w:rsidRPr="0096687A" w:rsidRDefault="005A3671" w:rsidP="005A3671">
      <w:r w:rsidRPr="005A3671">
        <w:rPr>
          <w:b/>
          <w:bCs/>
        </w:rPr>
        <w:t>贸易摩擦和关税壁垒带来市场风险</w:t>
      </w:r>
      <w:r>
        <w:rPr>
          <w:rFonts w:hint="eastAsia"/>
        </w:rPr>
        <w:t>。</w:t>
      </w:r>
    </w:p>
    <w:sectPr w:rsidR="00CF42C3" w:rsidRPr="0096687A" w:rsidSect="00AD3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6786B" w14:textId="77777777" w:rsidR="002E4688" w:rsidRDefault="002E4688" w:rsidP="0096687A">
      <w:r>
        <w:separator/>
      </w:r>
    </w:p>
  </w:endnote>
  <w:endnote w:type="continuationSeparator" w:id="0">
    <w:p w14:paraId="0898D9D0" w14:textId="77777777" w:rsidR="002E4688" w:rsidRDefault="002E4688" w:rsidP="0096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ECE63" w14:textId="77777777" w:rsidR="002E4688" w:rsidRDefault="002E4688" w:rsidP="0096687A">
      <w:r>
        <w:separator/>
      </w:r>
    </w:p>
  </w:footnote>
  <w:footnote w:type="continuationSeparator" w:id="0">
    <w:p w14:paraId="09F721A4" w14:textId="77777777" w:rsidR="002E4688" w:rsidRDefault="002E4688" w:rsidP="0096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9DC"/>
    <w:rsid w:val="00035D43"/>
    <w:rsid w:val="000473D7"/>
    <w:rsid w:val="0015021C"/>
    <w:rsid w:val="001B0B6E"/>
    <w:rsid w:val="0022196B"/>
    <w:rsid w:val="00275652"/>
    <w:rsid w:val="002E4688"/>
    <w:rsid w:val="003A1947"/>
    <w:rsid w:val="003C0D46"/>
    <w:rsid w:val="00412C10"/>
    <w:rsid w:val="00494347"/>
    <w:rsid w:val="005A3671"/>
    <w:rsid w:val="005D7E72"/>
    <w:rsid w:val="00684A1D"/>
    <w:rsid w:val="006B4B80"/>
    <w:rsid w:val="00715729"/>
    <w:rsid w:val="00774A43"/>
    <w:rsid w:val="00794205"/>
    <w:rsid w:val="007A39DC"/>
    <w:rsid w:val="008A06AF"/>
    <w:rsid w:val="0096687A"/>
    <w:rsid w:val="00A70F97"/>
    <w:rsid w:val="00AC1813"/>
    <w:rsid w:val="00AD3B4E"/>
    <w:rsid w:val="00B56F7D"/>
    <w:rsid w:val="00B75E8D"/>
    <w:rsid w:val="00BE5241"/>
    <w:rsid w:val="00C14C2F"/>
    <w:rsid w:val="00C3255D"/>
    <w:rsid w:val="00C63D70"/>
    <w:rsid w:val="00C76A55"/>
    <w:rsid w:val="00CF42C3"/>
    <w:rsid w:val="00D364FB"/>
    <w:rsid w:val="00DA6E79"/>
    <w:rsid w:val="00E40C27"/>
    <w:rsid w:val="00EA7A2E"/>
    <w:rsid w:val="00EB5851"/>
    <w:rsid w:val="00F8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0C62E"/>
  <w15:chartTrackingRefBased/>
  <w15:docId w15:val="{BFA833C0-E27B-4FA7-9769-7498FE12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3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A3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7A3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9D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9D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9D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9D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9D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9D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9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7A3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7A3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9D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9D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A39D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9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9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9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9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9D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A39D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668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6687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66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66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jiayuan chen</dc:creator>
  <cp:keywords/>
  <dc:description/>
  <cp:lastModifiedBy>chen jiayuan</cp:lastModifiedBy>
  <cp:revision>12</cp:revision>
  <dcterms:created xsi:type="dcterms:W3CDTF">2024-06-11T01:56:00Z</dcterms:created>
  <dcterms:modified xsi:type="dcterms:W3CDTF">2024-06-13T11:06:00Z</dcterms:modified>
</cp:coreProperties>
</file>