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C7E6" w14:textId="0516EBD1" w:rsidR="00774A43" w:rsidRDefault="009E4C0F">
      <w:pPr>
        <w:rPr>
          <w:rFonts w:hint="eastAsia"/>
        </w:rPr>
      </w:pPr>
      <w:r w:rsidRPr="009E4C0F">
        <w:rPr>
          <w:rFonts w:hint="eastAsia"/>
        </w:rPr>
        <w:t>中国中车</w:t>
      </w:r>
      <w:r w:rsidR="009E740C">
        <w:rPr>
          <w:rFonts w:hint="eastAsia"/>
        </w:rPr>
        <w:t>60</w:t>
      </w:r>
      <w:r>
        <w:rPr>
          <w:rFonts w:hint="eastAsia"/>
        </w:rPr>
        <w:t>1766</w:t>
      </w:r>
    </w:p>
    <w:p w14:paraId="7C165301" w14:textId="46574B0A" w:rsidR="00D364FB" w:rsidRDefault="0096687A">
      <w:r>
        <w:rPr>
          <w:rFonts w:hint="eastAsia"/>
        </w:rPr>
        <w:t>分析时间2024年6月1</w:t>
      </w:r>
      <w:r w:rsidR="005D0D0E">
        <w:rPr>
          <w:rFonts w:hint="eastAsia"/>
        </w:rPr>
        <w:t>6</w:t>
      </w:r>
      <w:r>
        <w:rPr>
          <w:rFonts w:hint="eastAsia"/>
        </w:rPr>
        <w:t>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48AB0569" w:rsidR="0096687A" w:rsidRDefault="0096687A" w:rsidP="0096687A">
      <w:r>
        <w:rPr>
          <w:rFonts w:hint="eastAsia"/>
        </w:rPr>
        <w:t>商业逻辑：</w:t>
      </w:r>
      <w:r w:rsidR="009E4C0F">
        <w:rPr>
          <w:rFonts w:hint="eastAsia"/>
        </w:rPr>
        <w:t>机械设备</w:t>
      </w:r>
      <w:r w:rsidR="00B75E8D">
        <w:rPr>
          <w:rFonts w:hint="eastAsia"/>
        </w:rPr>
        <w:t>龙头企业</w:t>
      </w:r>
    </w:p>
    <w:p w14:paraId="3EC1E338" w14:textId="43E0A50F" w:rsidR="0096687A" w:rsidRDefault="0096687A" w:rsidP="0096687A">
      <w:r>
        <w:rPr>
          <w:rFonts w:hint="eastAsia"/>
        </w:rPr>
        <w:t>管理团队：</w:t>
      </w:r>
      <w:r w:rsidR="009E740C">
        <w:rPr>
          <w:rFonts w:hint="eastAsia"/>
        </w:rPr>
        <w:t xml:space="preserve"> </w:t>
      </w:r>
      <w:r w:rsidR="009E4C0F" w:rsidRPr="009E4C0F">
        <w:rPr>
          <w:rFonts w:hint="eastAsia"/>
        </w:rPr>
        <w:t>中央国有企业</w:t>
      </w:r>
      <w:r w:rsidR="009E4C0F">
        <w:rPr>
          <w:rFonts w:hint="eastAsia"/>
        </w:rPr>
        <w:t>，</w:t>
      </w:r>
      <w:r w:rsidR="00275652">
        <w:rPr>
          <w:rFonts w:hint="eastAsia"/>
        </w:rPr>
        <w:t>CEO</w:t>
      </w:r>
      <w:r w:rsidR="009E4C0F" w:rsidRPr="009E4C0F">
        <w:rPr>
          <w:rFonts w:hint="eastAsia"/>
        </w:rPr>
        <w:t>马云双</w:t>
      </w:r>
    </w:p>
    <w:p w14:paraId="7386C6CB" w14:textId="23695972" w:rsidR="0096687A" w:rsidRDefault="0096687A" w:rsidP="0096687A">
      <w:r>
        <w:rPr>
          <w:rFonts w:hint="eastAsia"/>
        </w:rPr>
        <w:t>成长性：</w:t>
      </w:r>
      <w:r w:rsidR="001B0B6E">
        <w:rPr>
          <w:rFonts w:hint="eastAsia"/>
        </w:rPr>
        <w:t>/</w:t>
      </w:r>
    </w:p>
    <w:p w14:paraId="2A6543CA" w14:textId="75182027" w:rsidR="0096687A" w:rsidRDefault="0096687A" w:rsidP="0096687A">
      <w:r>
        <w:rPr>
          <w:rFonts w:hint="eastAsia"/>
        </w:rPr>
        <w:t>利润率：</w:t>
      </w:r>
      <w:r w:rsidR="00C0075A">
        <w:rPr>
          <w:rFonts w:hint="eastAsia"/>
        </w:rPr>
        <w:t>/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6F1D7166" w:rsidR="0096687A" w:rsidRDefault="0096687A" w:rsidP="0096687A">
      <w:r>
        <w:rPr>
          <w:rFonts w:hint="eastAsia"/>
        </w:rPr>
        <w:t>并购：</w:t>
      </w:r>
      <w:r w:rsidR="009E4C0F">
        <w:t xml:space="preserve"> 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3C55CCBA" w:rsidR="0096687A" w:rsidRDefault="0096687A" w:rsidP="0096687A">
      <w:r>
        <w:rPr>
          <w:rFonts w:hint="eastAsia"/>
        </w:rPr>
        <w:t>公司介绍：</w:t>
      </w:r>
      <w:r w:rsidR="009E4C0F" w:rsidRPr="009E4C0F">
        <w:rPr>
          <w:rFonts w:hint="eastAsia"/>
        </w:rPr>
        <w:t>全球规模领先、品种齐全、技术一流的轨道交通装备供应商</w:t>
      </w:r>
    </w:p>
    <w:p w14:paraId="1D48E1A4" w14:textId="2F1D44DF" w:rsidR="0096687A" w:rsidRDefault="0096687A" w:rsidP="0096687A">
      <w:r>
        <w:rPr>
          <w:rFonts w:hint="eastAsia"/>
        </w:rPr>
        <w:t>产品与服务：</w:t>
      </w:r>
      <w:r w:rsidR="009E4C0F">
        <w:rPr>
          <w:rFonts w:hint="eastAsia"/>
        </w:rPr>
        <w:t>铁路装备</w:t>
      </w:r>
      <w:r w:rsidR="005D0D0E">
        <w:rPr>
          <w:rFonts w:hint="eastAsia"/>
        </w:rPr>
        <w:t>（4</w:t>
      </w:r>
      <w:r w:rsidR="009E4C0F">
        <w:rPr>
          <w:rFonts w:hint="eastAsia"/>
        </w:rPr>
        <w:t>2</w:t>
      </w:r>
      <w:r w:rsidR="005D0D0E">
        <w:rPr>
          <w:rFonts w:hint="eastAsia"/>
        </w:rPr>
        <w:t>%）、</w:t>
      </w:r>
      <w:r w:rsidR="009E4C0F">
        <w:rPr>
          <w:rFonts w:hint="eastAsia"/>
        </w:rPr>
        <w:t>新产业</w:t>
      </w:r>
      <w:r w:rsidR="005D0D0E">
        <w:rPr>
          <w:rFonts w:hint="eastAsia"/>
        </w:rPr>
        <w:t>（3</w:t>
      </w:r>
      <w:r w:rsidR="009E4C0F">
        <w:rPr>
          <w:rFonts w:hint="eastAsia"/>
        </w:rPr>
        <w:t>4</w:t>
      </w:r>
      <w:r w:rsidR="005D0D0E">
        <w:rPr>
          <w:rFonts w:hint="eastAsia"/>
        </w:rPr>
        <w:t>%）、</w:t>
      </w:r>
      <w:proofErr w:type="gramStart"/>
      <w:r w:rsidR="009E4C0F">
        <w:rPr>
          <w:rFonts w:hint="eastAsia"/>
        </w:rPr>
        <w:t>城轨与</w:t>
      </w:r>
      <w:proofErr w:type="gramEnd"/>
      <w:r w:rsidR="009E4C0F">
        <w:rPr>
          <w:rFonts w:hint="eastAsia"/>
        </w:rPr>
        <w:t>城市基础设施</w:t>
      </w:r>
      <w:r w:rsidR="005D0D0E">
        <w:rPr>
          <w:rFonts w:hint="eastAsia"/>
        </w:rPr>
        <w:t>（</w:t>
      </w:r>
      <w:r w:rsidR="009E4C0F">
        <w:rPr>
          <w:rFonts w:hint="eastAsia"/>
        </w:rPr>
        <w:t>21</w:t>
      </w:r>
      <w:r w:rsidR="005D0D0E">
        <w:rPr>
          <w:rFonts w:hint="eastAsia"/>
        </w:rPr>
        <w:t>%）</w:t>
      </w:r>
    </w:p>
    <w:p w14:paraId="4596E15C" w14:textId="79C22B7A" w:rsidR="0096687A" w:rsidRDefault="0096687A" w:rsidP="0096687A">
      <w:r>
        <w:rPr>
          <w:rFonts w:hint="eastAsia"/>
        </w:rPr>
        <w:t>客户与终端市场：</w:t>
      </w:r>
      <w:r w:rsidR="009E740C">
        <w:t xml:space="preserve"> </w:t>
      </w:r>
      <w:r w:rsidR="009E4C0F">
        <w:rPr>
          <w:rFonts w:hint="eastAsia"/>
        </w:rPr>
        <w:t>城市地铁</w:t>
      </w:r>
    </w:p>
    <w:p w14:paraId="27B9BFCF" w14:textId="04803A48" w:rsidR="005D0D0E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</w:t>
      </w:r>
      <w:r w:rsidR="009E4C0F" w:rsidRPr="009E4C0F">
        <w:rPr>
          <w:rFonts w:hint="eastAsia"/>
        </w:rPr>
        <w:t>时代电气</w:t>
      </w:r>
      <w:r w:rsidR="009E4C0F">
        <w:rPr>
          <w:rFonts w:hint="eastAsia"/>
        </w:rPr>
        <w:t>、</w:t>
      </w:r>
      <w:r w:rsidR="009E4C0F" w:rsidRPr="009E4C0F">
        <w:rPr>
          <w:rFonts w:hint="eastAsia"/>
        </w:rPr>
        <w:t>中国通号</w:t>
      </w:r>
    </w:p>
    <w:p w14:paraId="6185BF96" w14:textId="69F4F4FE" w:rsidR="0096687A" w:rsidRPr="0096687A" w:rsidRDefault="0096687A" w:rsidP="0096687A">
      <w:r>
        <w:rPr>
          <w:rFonts w:hint="eastAsia"/>
        </w:rPr>
        <w:t>地理区位：</w:t>
      </w:r>
      <w:r w:rsidR="005D7E72">
        <w:rPr>
          <w:rFonts w:hint="eastAsia"/>
        </w:rPr>
        <w:t>国内</w:t>
      </w:r>
      <w:r w:rsidR="00275652">
        <w:rPr>
          <w:rFonts w:hint="eastAsia"/>
        </w:rPr>
        <w:t>（</w:t>
      </w:r>
      <w:r w:rsidR="009E4C0F">
        <w:rPr>
          <w:rFonts w:hint="eastAsia"/>
        </w:rPr>
        <w:t>88</w:t>
      </w:r>
      <w:r w:rsidR="00275652">
        <w:rPr>
          <w:rFonts w:hint="eastAsia"/>
        </w:rPr>
        <w:t>%），</w:t>
      </w:r>
      <w:r w:rsidR="00EA7A2E">
        <w:rPr>
          <w:rFonts w:hint="eastAsia"/>
        </w:rPr>
        <w:t>国外（</w:t>
      </w:r>
      <w:r w:rsidR="009E4C0F">
        <w:rPr>
          <w:rFonts w:hint="eastAsia"/>
        </w:rPr>
        <w:t>12</w:t>
      </w:r>
      <w:r w:rsidR="00EA7A2E">
        <w:rPr>
          <w:rFonts w:hint="eastAsia"/>
        </w:rPr>
        <w:t>%）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55ECAD94" w:rsidR="0096687A" w:rsidRDefault="005D7E72" w:rsidP="0096687A">
      <w:r>
        <w:rPr>
          <w:rFonts w:hint="eastAsia"/>
        </w:rPr>
        <w:t>总经理</w:t>
      </w:r>
      <w:r w:rsidR="00C3255D">
        <w:rPr>
          <w:rFonts w:hint="eastAsia"/>
        </w:rPr>
        <w:t>——</w:t>
      </w:r>
      <w:r w:rsidR="009E4C0F" w:rsidRPr="009E4C0F">
        <w:rPr>
          <w:rFonts w:hint="eastAsia"/>
        </w:rPr>
        <w:t>马云双</w:t>
      </w:r>
      <w:r w:rsidR="00C3255D">
        <w:rPr>
          <w:rFonts w:hint="eastAsia"/>
        </w:rPr>
        <w:t>：年薪</w:t>
      </w:r>
      <w:r w:rsidR="009E4C0F" w:rsidRPr="009E4C0F">
        <w:t>94.7</w:t>
      </w:r>
      <w:r w:rsidR="00C3255D">
        <w:rPr>
          <w:rFonts w:hint="eastAsia"/>
        </w:rPr>
        <w:t>万，</w:t>
      </w:r>
      <w:r w:rsidR="00EB5851">
        <w:rPr>
          <w:rFonts w:hint="eastAsia"/>
        </w:rPr>
        <w:t>20</w:t>
      </w:r>
      <w:r w:rsidR="009E740C">
        <w:rPr>
          <w:rFonts w:hint="eastAsia"/>
        </w:rPr>
        <w:t>2</w:t>
      </w:r>
      <w:r w:rsidR="009E4C0F">
        <w:rPr>
          <w:rFonts w:hint="eastAsia"/>
        </w:rPr>
        <w:t>4</w:t>
      </w:r>
      <w:r w:rsidR="00EB5851">
        <w:rPr>
          <w:rFonts w:hint="eastAsia"/>
        </w:rPr>
        <w:t>年上任</w:t>
      </w:r>
      <w:r w:rsidR="00C3255D">
        <w:rPr>
          <w:rFonts w:hint="eastAsia"/>
        </w:rPr>
        <w:t>。</w:t>
      </w:r>
    </w:p>
    <w:p w14:paraId="2DC93937" w14:textId="5515F33D" w:rsidR="0096687A" w:rsidRPr="0096687A" w:rsidRDefault="00C3255D" w:rsidP="0096687A">
      <w:r>
        <w:rPr>
          <w:rFonts w:hint="eastAsia"/>
        </w:rPr>
        <w:t>财务</w:t>
      </w:r>
      <w:r w:rsidR="005A3671">
        <w:rPr>
          <w:rFonts w:hint="eastAsia"/>
        </w:rPr>
        <w:t>总监——</w:t>
      </w:r>
      <w:r w:rsidR="009E4C0F" w:rsidRPr="009E4C0F">
        <w:rPr>
          <w:rFonts w:hint="eastAsia"/>
        </w:rPr>
        <w:t>李铮</w:t>
      </w:r>
      <w:r w:rsidR="005A3671">
        <w:rPr>
          <w:rFonts w:hint="eastAsia"/>
        </w:rPr>
        <w:t>：年薪</w:t>
      </w:r>
      <w:r w:rsidR="009E4C0F" w:rsidRPr="009E4C0F">
        <w:t>94.7</w:t>
      </w:r>
      <w:r w:rsidR="005A3671">
        <w:rPr>
          <w:rFonts w:hint="eastAsia"/>
        </w:rPr>
        <w:t>万，20</w:t>
      </w:r>
      <w:r w:rsidR="009E4C0F">
        <w:rPr>
          <w:rFonts w:hint="eastAsia"/>
        </w:rPr>
        <w:t>19</w:t>
      </w:r>
      <w:r w:rsidR="005A3671">
        <w:rPr>
          <w:rFonts w:hint="eastAsia"/>
        </w:rPr>
        <w:t>年上任。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4FCE66D7" w14:textId="34ABB126" w:rsidR="00CF42C3" w:rsidRDefault="009E4C0F" w:rsidP="009E4C0F">
      <w:r w:rsidRPr="00371CD2">
        <w:rPr>
          <w:b/>
          <w:bCs/>
        </w:rPr>
        <w:t>战略风险</w:t>
      </w:r>
      <w:r w:rsidRPr="00371CD2">
        <w:rPr>
          <w:rFonts w:hint="eastAsia"/>
          <w:b/>
          <w:bCs/>
        </w:rPr>
        <w:t>：</w:t>
      </w:r>
      <w:r>
        <w:rPr>
          <w:rFonts w:hint="eastAsia"/>
        </w:rPr>
        <w:t>国家</w:t>
      </w:r>
      <w:r>
        <w:t>规范基础设施领域投资行为，化解地方政府债务风险</w:t>
      </w:r>
      <w:r>
        <w:rPr>
          <w:rFonts w:hint="eastAsia"/>
        </w:rPr>
        <w:t>。</w:t>
      </w:r>
    </w:p>
    <w:p w14:paraId="5BBA323A" w14:textId="0A65A582" w:rsidR="009E4C0F" w:rsidRDefault="009E4C0F" w:rsidP="009E4C0F">
      <w:r w:rsidRPr="00371CD2">
        <w:rPr>
          <w:b/>
          <w:bCs/>
        </w:rPr>
        <w:t>市场风险</w:t>
      </w:r>
      <w:r w:rsidRPr="00371CD2">
        <w:rPr>
          <w:rFonts w:hint="eastAsia"/>
          <w:b/>
          <w:bCs/>
        </w:rPr>
        <w:t>：</w:t>
      </w:r>
      <w:r>
        <w:t>国资、民资、外资企业纷纷进军轨道交通领域，跨界竞争成为常态，行业竞争更加激烈</w:t>
      </w:r>
      <w:r>
        <w:rPr>
          <w:rFonts w:hint="eastAsia"/>
        </w:rPr>
        <w:t>；</w:t>
      </w:r>
      <w:r>
        <w:t>公司在风电整机方面面临激烈的市场竞争。</w:t>
      </w:r>
    </w:p>
    <w:p w14:paraId="6EA7AD7B" w14:textId="788B1CA1" w:rsidR="009E4C0F" w:rsidRDefault="009E4C0F" w:rsidP="009E4C0F">
      <w:r w:rsidRPr="00371CD2">
        <w:rPr>
          <w:b/>
          <w:bCs/>
        </w:rPr>
        <w:t>产品质量风险</w:t>
      </w:r>
      <w:r w:rsidR="00371CD2" w:rsidRPr="00371CD2">
        <w:rPr>
          <w:rFonts w:hint="eastAsia"/>
          <w:b/>
          <w:bCs/>
        </w:rPr>
        <w:t>：</w:t>
      </w:r>
      <w:r w:rsidR="00371CD2">
        <w:t>如出现重大安全和质量问题可能对公司产生不利影响，甚至在一定时间内对行业的发展造成冲击。</w:t>
      </w:r>
    </w:p>
    <w:p w14:paraId="27AF1FE1" w14:textId="7BCE1DD0" w:rsidR="00371CD2" w:rsidRPr="00371CD2" w:rsidRDefault="00371CD2" w:rsidP="009E4C0F">
      <w:pPr>
        <w:rPr>
          <w:rFonts w:hint="eastAsia"/>
          <w:b/>
          <w:bCs/>
        </w:rPr>
      </w:pPr>
      <w:r w:rsidRPr="00371CD2">
        <w:rPr>
          <w:b/>
          <w:bCs/>
        </w:rPr>
        <w:t>汇率风险</w:t>
      </w:r>
      <w:r w:rsidRPr="00371CD2">
        <w:rPr>
          <w:rFonts w:hint="eastAsia"/>
          <w:b/>
          <w:bCs/>
        </w:rPr>
        <w:t>、</w:t>
      </w:r>
      <w:r w:rsidRPr="00371CD2">
        <w:rPr>
          <w:b/>
          <w:bCs/>
        </w:rPr>
        <w:t>境外经营风险</w:t>
      </w:r>
      <w:r>
        <w:rPr>
          <w:rFonts w:hint="eastAsia"/>
          <w:b/>
          <w:bCs/>
        </w:rPr>
        <w:t>。</w:t>
      </w:r>
    </w:p>
    <w:sectPr w:rsidR="00371CD2" w:rsidRPr="00371CD2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CB24" w14:textId="77777777" w:rsidR="00B333FF" w:rsidRDefault="00B333FF" w:rsidP="0096687A">
      <w:r>
        <w:separator/>
      </w:r>
    </w:p>
  </w:endnote>
  <w:endnote w:type="continuationSeparator" w:id="0">
    <w:p w14:paraId="738A9E03" w14:textId="77777777" w:rsidR="00B333FF" w:rsidRDefault="00B333FF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4E20" w14:textId="77777777" w:rsidR="00B333FF" w:rsidRDefault="00B333FF" w:rsidP="0096687A">
      <w:r>
        <w:separator/>
      </w:r>
    </w:p>
  </w:footnote>
  <w:footnote w:type="continuationSeparator" w:id="0">
    <w:p w14:paraId="7018745D" w14:textId="77777777" w:rsidR="00B333FF" w:rsidRDefault="00B333FF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0473D7"/>
    <w:rsid w:val="0015021C"/>
    <w:rsid w:val="00150545"/>
    <w:rsid w:val="001B0B6E"/>
    <w:rsid w:val="0022196B"/>
    <w:rsid w:val="00275652"/>
    <w:rsid w:val="002757C9"/>
    <w:rsid w:val="002C3C6C"/>
    <w:rsid w:val="002E4688"/>
    <w:rsid w:val="00371CD2"/>
    <w:rsid w:val="003A1947"/>
    <w:rsid w:val="003C0D46"/>
    <w:rsid w:val="00412C10"/>
    <w:rsid w:val="00494347"/>
    <w:rsid w:val="0055041E"/>
    <w:rsid w:val="005A3671"/>
    <w:rsid w:val="005D0D0E"/>
    <w:rsid w:val="005D7E72"/>
    <w:rsid w:val="005E7473"/>
    <w:rsid w:val="00684A1D"/>
    <w:rsid w:val="006B4B80"/>
    <w:rsid w:val="00715729"/>
    <w:rsid w:val="00734347"/>
    <w:rsid w:val="00774A43"/>
    <w:rsid w:val="00794205"/>
    <w:rsid w:val="007A39DC"/>
    <w:rsid w:val="007D51EC"/>
    <w:rsid w:val="008A06AF"/>
    <w:rsid w:val="008A11C3"/>
    <w:rsid w:val="0096687A"/>
    <w:rsid w:val="009E4C0F"/>
    <w:rsid w:val="009E740C"/>
    <w:rsid w:val="00A70F97"/>
    <w:rsid w:val="00AC1813"/>
    <w:rsid w:val="00AD3B4E"/>
    <w:rsid w:val="00B333FF"/>
    <w:rsid w:val="00B56F7D"/>
    <w:rsid w:val="00B75E8D"/>
    <w:rsid w:val="00B832BE"/>
    <w:rsid w:val="00BC6F3B"/>
    <w:rsid w:val="00BE5241"/>
    <w:rsid w:val="00C0075A"/>
    <w:rsid w:val="00C14C2F"/>
    <w:rsid w:val="00C3255D"/>
    <w:rsid w:val="00C63D70"/>
    <w:rsid w:val="00C76A55"/>
    <w:rsid w:val="00CF42C3"/>
    <w:rsid w:val="00D364FB"/>
    <w:rsid w:val="00DA6E79"/>
    <w:rsid w:val="00E40C27"/>
    <w:rsid w:val="00EA7A2E"/>
    <w:rsid w:val="00EB5851"/>
    <w:rsid w:val="00EC4D83"/>
    <w:rsid w:val="00F8200A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19</cp:revision>
  <dcterms:created xsi:type="dcterms:W3CDTF">2024-06-11T01:56:00Z</dcterms:created>
  <dcterms:modified xsi:type="dcterms:W3CDTF">2024-06-16T09:48:00Z</dcterms:modified>
</cp:coreProperties>
</file>